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605C" w14:textId="77777777" w:rsidR="008A5B27" w:rsidRPr="00DD0A6B" w:rsidRDefault="008A5B27" w:rsidP="008A5B27">
      <w:pPr>
        <w:jc w:val="center"/>
        <w:rPr>
          <w:rFonts w:ascii="Tahoma" w:hAnsi="Tahoma" w:cs="Tahoma"/>
          <w:b/>
        </w:rPr>
      </w:pPr>
    </w:p>
    <w:p w14:paraId="76C9570D" w14:textId="77777777" w:rsidR="008A5B27" w:rsidRPr="003C33F9" w:rsidRDefault="003C33F9" w:rsidP="008A5B2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Name:  </w:t>
      </w:r>
      <w:r w:rsidR="00D417B6" w:rsidRPr="003C33F9">
        <w:rPr>
          <w:rFonts w:ascii="Tahoma" w:hAnsi="Tahoma" w:cs="Tahoma"/>
          <w:b/>
          <w:sz w:val="22"/>
          <w:szCs w:val="22"/>
        </w:rPr>
        <w:t>Kesha Prince</w:t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="00D417B6"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="002F51EC" w:rsidRPr="003C33F9">
        <w:rPr>
          <w:rFonts w:ascii="Tahoma" w:hAnsi="Tahoma" w:cs="Tahoma"/>
          <w:b/>
          <w:sz w:val="22"/>
          <w:szCs w:val="22"/>
        </w:rPr>
        <w:tab/>
      </w:r>
      <w:r w:rsidR="008A5B27" w:rsidRPr="003C33F9">
        <w:rPr>
          <w:rFonts w:ascii="Tahoma" w:hAnsi="Tahoma" w:cs="Tahoma"/>
          <w:b/>
          <w:sz w:val="22"/>
          <w:szCs w:val="22"/>
        </w:rPr>
        <w:tab/>
        <w:t>Grade Level:</w:t>
      </w:r>
      <w:r w:rsidR="002F51EC" w:rsidRPr="003C33F9">
        <w:rPr>
          <w:rFonts w:ascii="Tahoma" w:hAnsi="Tahoma" w:cs="Tahoma"/>
          <w:b/>
          <w:sz w:val="22"/>
          <w:szCs w:val="22"/>
        </w:rPr>
        <w:t xml:space="preserve"> 6</w:t>
      </w:r>
      <w:r w:rsidR="002F51EC" w:rsidRPr="003C33F9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2F51EC" w:rsidRPr="003C33F9">
        <w:rPr>
          <w:rFonts w:ascii="Tahoma" w:hAnsi="Tahoma" w:cs="Tahoma"/>
          <w:b/>
          <w:sz w:val="22"/>
          <w:szCs w:val="22"/>
        </w:rPr>
        <w:t xml:space="preserve"> GRADE</w:t>
      </w:r>
      <w:r w:rsidR="002F51EC" w:rsidRPr="003C33F9">
        <w:rPr>
          <w:rFonts w:ascii="Tahoma" w:hAnsi="Tahoma" w:cs="Tahoma"/>
          <w:b/>
          <w:sz w:val="22"/>
          <w:szCs w:val="22"/>
        </w:rPr>
        <w:tab/>
      </w:r>
    </w:p>
    <w:p w14:paraId="251D7F51" w14:textId="77777777" w:rsidR="008A5B27" w:rsidRPr="003C33F9" w:rsidRDefault="008A5B27" w:rsidP="008A5B27">
      <w:pPr>
        <w:rPr>
          <w:rFonts w:ascii="Tahoma" w:hAnsi="Tahoma" w:cs="Tahoma"/>
          <w:b/>
          <w:sz w:val="22"/>
          <w:szCs w:val="22"/>
        </w:rPr>
      </w:pP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  <w:r w:rsidRPr="003C33F9">
        <w:rPr>
          <w:rFonts w:ascii="Tahoma" w:hAnsi="Tahoma" w:cs="Tahoma"/>
          <w:b/>
          <w:sz w:val="22"/>
          <w:szCs w:val="22"/>
        </w:rPr>
        <w:tab/>
      </w:r>
    </w:p>
    <w:p w14:paraId="77AA07FC" w14:textId="77777777" w:rsidR="003C33F9" w:rsidRPr="003C33F9" w:rsidRDefault="003C33F9" w:rsidP="003C33F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LESSON </w:t>
      </w:r>
      <w:r w:rsidR="00B66E75">
        <w:rPr>
          <w:rFonts w:ascii="Tahoma" w:hAnsi="Tahoma" w:cs="Tahoma"/>
          <w:b/>
          <w:sz w:val="36"/>
          <w:szCs w:val="3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5B27" w:rsidRPr="00DD0A6B" w14:paraId="1005F757" w14:textId="77777777" w:rsidTr="0066282C">
        <w:tc>
          <w:tcPr>
            <w:tcW w:w="9576" w:type="dxa"/>
            <w:tcBorders>
              <w:top w:val="single" w:sz="4" w:space="0" w:color="auto"/>
            </w:tcBorders>
          </w:tcPr>
          <w:p w14:paraId="51014C47" w14:textId="77777777" w:rsidR="008A5B27" w:rsidRPr="00DD0A6B" w:rsidRDefault="008A5B27" w:rsidP="0066282C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1.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="00B07591">
              <w:rPr>
                <w:rFonts w:ascii="Tahoma" w:hAnsi="Tahoma" w:cs="Tahoma"/>
                <w:b/>
                <w:sz w:val="20"/>
              </w:rPr>
              <w:t>Content Objective(s)</w:t>
            </w:r>
            <w:r w:rsidR="006269B1">
              <w:rPr>
                <w:rFonts w:ascii="Tahoma" w:hAnsi="Tahoma" w:cs="Tahoma"/>
                <w:b/>
                <w:sz w:val="20"/>
              </w:rPr>
              <w:t>/State Standards</w:t>
            </w:r>
            <w:r w:rsidRPr="00DD0A6B">
              <w:rPr>
                <w:rFonts w:ascii="Tahoma" w:hAnsi="Tahoma" w:cs="Tahoma"/>
                <w:b/>
                <w:sz w:val="20"/>
              </w:rPr>
              <w:t>:</w:t>
            </w:r>
          </w:p>
          <w:p w14:paraId="39D811D7" w14:textId="77777777" w:rsidR="008A5B27" w:rsidRDefault="008A5B27" w:rsidP="0066282C">
            <w:pPr>
              <w:rPr>
                <w:rFonts w:ascii="Tahoma" w:hAnsi="Tahoma" w:cs="Tahoma"/>
                <w:sz w:val="20"/>
              </w:rPr>
            </w:pPr>
          </w:p>
          <w:p w14:paraId="31313AF9" w14:textId="77777777" w:rsidR="00A65F6F" w:rsidRDefault="00A65F6F" w:rsidP="00A65F6F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be able to explain how elements of a story work together like character traits. </w:t>
            </w:r>
          </w:p>
          <w:p w14:paraId="48B04271" w14:textId="77777777" w:rsidR="00A65F6F" w:rsidRDefault="00A65F6F" w:rsidP="00A65F6F">
            <w:pPr>
              <w:pStyle w:val="ListParagraph"/>
              <w:numPr>
                <w:ilvl w:val="0"/>
                <w:numId w:val="2"/>
              </w:numPr>
            </w:pPr>
            <w:r>
              <w:t>Students will be able to identify a theme in a text, how it is developed, and how to summarize the information learned.</w:t>
            </w:r>
          </w:p>
          <w:p w14:paraId="2CF1B6AE" w14:textId="77777777" w:rsidR="00B66E75" w:rsidRPr="00531EC8" w:rsidRDefault="00B66E75" w:rsidP="00B66E75">
            <w:pPr>
              <w:pStyle w:val="ListParagraph"/>
              <w:numPr>
                <w:ilvl w:val="0"/>
                <w:numId w:val="2"/>
              </w:numPr>
            </w:pPr>
            <w:r w:rsidRPr="00531EC8">
              <w:t>Students will be able to compare how two authors write about the same topic by using different facts of by interpreting those facts differently</w:t>
            </w:r>
            <w:r>
              <w:t xml:space="preserve">: they will use different texts to compare the different topics. </w:t>
            </w:r>
          </w:p>
          <w:p w14:paraId="4FF9EB94" w14:textId="77777777" w:rsidR="00451632" w:rsidRPr="00531EC8" w:rsidRDefault="00451632" w:rsidP="00451632">
            <w:pPr>
              <w:pStyle w:val="ListParagraph"/>
              <w:numPr>
                <w:ilvl w:val="0"/>
                <w:numId w:val="2"/>
              </w:numPr>
            </w:pPr>
            <w:r w:rsidRPr="00531EC8">
              <w:t>Students will be able to use reading skills su</w:t>
            </w:r>
            <w:r>
              <w:t>ch as analyzing cause and effect, they will be tested on Cause and Effect through a quiz: reaching an 80% or better will be considered as goal being met</w:t>
            </w:r>
            <w:r w:rsidRPr="00531EC8">
              <w:t xml:space="preserve">. </w:t>
            </w:r>
          </w:p>
          <w:p w14:paraId="41CF79B6" w14:textId="77777777" w:rsidR="00B66E75" w:rsidRPr="00A65F6F" w:rsidRDefault="00B66E75" w:rsidP="00451632">
            <w:pPr>
              <w:ind w:left="360"/>
            </w:pPr>
          </w:p>
          <w:p w14:paraId="4F7D1900" w14:textId="77777777" w:rsidR="002F51EC" w:rsidRDefault="002F51EC" w:rsidP="002F51EC">
            <w:pPr>
              <w:rPr>
                <w:rFonts w:ascii="Tahoma" w:hAnsi="Tahoma" w:cs="Tahoma"/>
                <w:sz w:val="20"/>
              </w:rPr>
            </w:pPr>
          </w:p>
          <w:p w14:paraId="0D3505B2" w14:textId="77777777" w:rsidR="002F51EC" w:rsidRDefault="002F51EC" w:rsidP="002F51E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F51EC">
              <w:rPr>
                <w:rFonts w:ascii="Tahoma" w:hAnsi="Tahoma" w:cs="Tahoma"/>
                <w:b/>
                <w:sz w:val="22"/>
                <w:szCs w:val="22"/>
              </w:rPr>
              <w:t>Behavior:</w:t>
            </w:r>
          </w:p>
          <w:p w14:paraId="46283855" w14:textId="77777777" w:rsidR="003C33F9" w:rsidRPr="00DD0A6B" w:rsidRDefault="00B66E75" w:rsidP="003C33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lesson will be less stimulating compared to the other lessons, so the students will need to remain on task to understand the work. You may need to take a few brain breaks to help students understand what is going on.</w:t>
            </w:r>
            <w:r w:rsidR="00A65F6F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8A5B27" w:rsidRPr="00DD0A6B" w14:paraId="0578FA5B" w14:textId="77777777" w:rsidTr="0066282C">
        <w:trPr>
          <w:trHeight w:val="1187"/>
        </w:trPr>
        <w:tc>
          <w:tcPr>
            <w:tcW w:w="9576" w:type="dxa"/>
          </w:tcPr>
          <w:p w14:paraId="4FEE6BA4" w14:textId="77777777" w:rsidR="008A5B27" w:rsidRPr="00DD0A6B" w:rsidRDefault="008A5B27" w:rsidP="0066282C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2.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Pr="00DD0A6B">
              <w:rPr>
                <w:rFonts w:ascii="Tahoma" w:hAnsi="Tahoma" w:cs="Tahoma"/>
                <w:b/>
                <w:sz w:val="20"/>
              </w:rPr>
              <w:t>Instruction</w:t>
            </w:r>
            <w:r w:rsidR="00B07591">
              <w:rPr>
                <w:rFonts w:ascii="Tahoma" w:hAnsi="Tahoma" w:cs="Tahoma"/>
                <w:b/>
                <w:sz w:val="20"/>
              </w:rPr>
              <w:t>al</w:t>
            </w:r>
            <w:r w:rsidRPr="00DD0A6B">
              <w:rPr>
                <w:rFonts w:ascii="Tahoma" w:hAnsi="Tahoma" w:cs="Tahoma"/>
                <w:b/>
                <w:sz w:val="20"/>
              </w:rPr>
              <w:t xml:space="preserve"> Focus: </w:t>
            </w:r>
          </w:p>
          <w:p w14:paraId="08A464C6" w14:textId="77777777" w:rsidR="008A5B27" w:rsidRPr="00DD0A6B" w:rsidRDefault="008A5B27" w:rsidP="0066282C">
            <w:pPr>
              <w:rPr>
                <w:rFonts w:ascii="Tahoma" w:hAnsi="Tahoma" w:cs="Tahoma"/>
                <w:b/>
                <w:sz w:val="20"/>
              </w:rPr>
            </w:pPr>
          </w:p>
          <w:p w14:paraId="25BAAC84" w14:textId="77777777" w:rsidR="008A5B27" w:rsidRPr="00DD0A6B" w:rsidRDefault="00B66E75" w:rsidP="006628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will be learning about Cause and Effect and the importance of it in a story and how it develops. </w:t>
            </w:r>
            <w:r w:rsidR="00A65F6F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8A5B27" w:rsidRPr="00DD0A6B" w14:paraId="3AE460F8" w14:textId="77777777" w:rsidTr="0066282C">
        <w:trPr>
          <w:trHeight w:val="105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D292398" w14:textId="4CEB112C" w:rsidR="008A5B27" w:rsidRPr="00DD0A6B" w:rsidRDefault="00604E3D" w:rsidP="006628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 Interesting Texts/Materials</w:t>
            </w:r>
            <w:r w:rsidR="008A5B27" w:rsidRPr="00DD0A6B">
              <w:rPr>
                <w:rFonts w:ascii="Tahoma" w:hAnsi="Tahoma" w:cs="Tahoma"/>
                <w:b/>
                <w:sz w:val="20"/>
              </w:rPr>
              <w:t xml:space="preserve"> for Instruction</w:t>
            </w:r>
          </w:p>
          <w:p w14:paraId="7E4729F9" w14:textId="77777777" w:rsidR="008A5B27" w:rsidRPr="00DD0A6B" w:rsidRDefault="008A5B27" w:rsidP="0066282C">
            <w:pPr>
              <w:rPr>
                <w:rFonts w:ascii="Tahoma" w:hAnsi="Tahoma" w:cs="Tahoma"/>
                <w:b/>
                <w:sz w:val="20"/>
              </w:rPr>
            </w:pPr>
            <w:r w:rsidRPr="00DD0A6B">
              <w:rPr>
                <w:rFonts w:ascii="Tahoma" w:hAnsi="Tahoma" w:cs="Tahoma"/>
                <w:sz w:val="20"/>
              </w:rPr>
              <w:t>What text(s)</w:t>
            </w:r>
            <w:r w:rsidR="00604E3D">
              <w:rPr>
                <w:rFonts w:ascii="Tahoma" w:hAnsi="Tahoma" w:cs="Tahoma"/>
                <w:sz w:val="20"/>
              </w:rPr>
              <w:t>/materials</w:t>
            </w:r>
            <w:r w:rsidRPr="00DD0A6B">
              <w:rPr>
                <w:rFonts w:ascii="Tahoma" w:hAnsi="Tahoma" w:cs="Tahoma"/>
                <w:sz w:val="20"/>
              </w:rPr>
              <w:t xml:space="preserve"> are you using for your lesson? </w:t>
            </w:r>
          </w:p>
          <w:p w14:paraId="1899032F" w14:textId="77777777" w:rsidR="002F51EC" w:rsidRDefault="002F51EC" w:rsidP="00A65F6F">
            <w:pPr>
              <w:rPr>
                <w:rFonts w:ascii="Tahoma" w:hAnsi="Tahoma" w:cs="Tahoma"/>
                <w:b/>
                <w:sz w:val="20"/>
              </w:rPr>
            </w:pPr>
          </w:p>
          <w:p w14:paraId="411BE104" w14:textId="77777777" w:rsidR="00123417" w:rsidRDefault="00123417" w:rsidP="00123417">
            <w:pPr>
              <w:rPr>
                <w:rFonts w:ascii="Tahoma" w:hAnsi="Tahoma" w:cs="Tahoma"/>
                <w:b/>
                <w:sz w:val="20"/>
              </w:rPr>
            </w:pPr>
            <w:r w:rsidRPr="00123417">
              <w:rPr>
                <w:rFonts w:ascii="Tahoma" w:hAnsi="Tahoma" w:cs="Tahoma"/>
                <w:b/>
                <w:sz w:val="20"/>
              </w:rPr>
              <w:t>Computer</w:t>
            </w:r>
          </w:p>
          <w:p w14:paraId="4D86FFD1" w14:textId="77777777" w:rsidR="00726FAF" w:rsidRPr="00123417" w:rsidRDefault="00726FAF" w:rsidP="00123417">
            <w:pPr>
              <w:rPr>
                <w:rFonts w:ascii="Tahoma" w:hAnsi="Tahoma" w:cs="Tahoma"/>
                <w:b/>
                <w:sz w:val="20"/>
              </w:rPr>
            </w:pPr>
          </w:p>
          <w:p w14:paraId="124903F8" w14:textId="77777777" w:rsidR="00123417" w:rsidRDefault="00AE4A61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123417" w:rsidRPr="00123417">
                <w:rPr>
                  <w:rStyle w:val="Hyperlink"/>
                  <w:rFonts w:ascii="Tahoma" w:hAnsi="Tahoma" w:cs="Tahoma"/>
                  <w:b/>
                  <w:color w:val="auto"/>
                  <w:sz w:val="20"/>
                  <w:szCs w:val="20"/>
                </w:rPr>
                <w:t>http://www.fcatexplorer.com/media/parent/tiplister/flash/tip129a.swf</w:t>
              </w:r>
            </w:hyperlink>
            <w:r w:rsidR="00123417" w:rsidRPr="001234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DA06699" w14:textId="35136969" w:rsidR="00AE4A61" w:rsidRDefault="00AE4A61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Cause And effect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Powerpoint</w:t>
            </w:r>
            <w:proofErr w:type="spellEnd"/>
          </w:p>
          <w:p w14:paraId="4F10C82C" w14:textId="7CD7A6D2" w:rsidR="0066282C" w:rsidRDefault="00726FAF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Cause and E</w:t>
            </w:r>
            <w:r w:rsidR="0066282C">
              <w:rPr>
                <w:rFonts w:ascii="Tahoma" w:hAnsi="Tahoma" w:cs="Tahoma"/>
                <w:b/>
                <w:sz w:val="20"/>
                <w:szCs w:val="20"/>
              </w:rPr>
              <w:t>ffect worksheet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(Front and Back)</w:t>
            </w:r>
          </w:p>
          <w:p w14:paraId="0B2238A9" w14:textId="3D2D2AAF" w:rsidR="00726FAF" w:rsidRPr="0066282C" w:rsidRDefault="00726FAF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Cause and Effect Quiz</w:t>
            </w:r>
          </w:p>
        </w:tc>
        <w:bookmarkStart w:id="0" w:name="_GoBack"/>
        <w:bookmarkEnd w:id="0"/>
      </w:tr>
      <w:tr w:rsidR="008A5B27" w:rsidRPr="00DD0A6B" w14:paraId="1E34DED6" w14:textId="77777777" w:rsidTr="0066282C">
        <w:trPr>
          <w:trHeight w:val="1430"/>
        </w:trPr>
        <w:tc>
          <w:tcPr>
            <w:tcW w:w="9576" w:type="dxa"/>
          </w:tcPr>
          <w:p w14:paraId="6668DF0F" w14:textId="77777777" w:rsidR="008A5B27" w:rsidRPr="00DD0A6B" w:rsidRDefault="008A5B27" w:rsidP="0066282C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t>4.</w:t>
            </w:r>
            <w:r w:rsidRPr="00DD0A6B">
              <w:rPr>
                <w:rFonts w:ascii="Tahoma" w:hAnsi="Tahoma" w:cs="Tahoma"/>
                <w:sz w:val="20"/>
              </w:rPr>
              <w:t xml:space="preserve"> </w:t>
            </w:r>
            <w:r w:rsidRPr="00DD0A6B">
              <w:rPr>
                <w:rFonts w:ascii="Tahoma" w:hAnsi="Tahoma" w:cs="Tahoma"/>
                <w:b/>
                <w:sz w:val="20"/>
              </w:rPr>
              <w:t xml:space="preserve">Student Engagement: </w:t>
            </w:r>
            <w:r w:rsidRPr="00DD0A6B">
              <w:rPr>
                <w:rFonts w:ascii="Tahoma" w:hAnsi="Tahoma" w:cs="Tahoma"/>
                <w:sz w:val="20"/>
              </w:rPr>
              <w:t xml:space="preserve"> What engagement principle(s) are you choosing for this lesson? </w:t>
            </w:r>
          </w:p>
          <w:p w14:paraId="03E90A18" w14:textId="616C3AA1" w:rsidR="008A5B27" w:rsidRPr="00DD0A6B" w:rsidRDefault="00726FAF" w:rsidP="00726F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</w:t>
            </w:r>
            <w:proofErr w:type="spellStart"/>
            <w:r>
              <w:rPr>
                <w:rFonts w:ascii="Tahoma" w:hAnsi="Tahoma" w:cs="Tahoma"/>
                <w:sz w:val="20"/>
              </w:rPr>
              <w:t>X</w:t>
            </w:r>
            <w:r w:rsidR="003C33F9">
              <w:rPr>
                <w:rFonts w:ascii="Tahoma" w:hAnsi="Tahoma" w:cs="Tahoma"/>
                <w:sz w:val="20"/>
              </w:rPr>
              <w:t>__choice</w:t>
            </w:r>
            <w:proofErr w:type="spellEnd"/>
            <w:r w:rsidR="003C33F9">
              <w:rPr>
                <w:rFonts w:ascii="Tahoma" w:hAnsi="Tahoma" w:cs="Tahoma"/>
                <w:sz w:val="20"/>
              </w:rPr>
              <w:t>, ____collaboration, __</w:t>
            </w:r>
            <w:proofErr w:type="spellStart"/>
            <w:r w:rsidR="00123417">
              <w:rPr>
                <w:rFonts w:ascii="Tahoma" w:hAnsi="Tahoma" w:cs="Tahoma"/>
                <w:sz w:val="20"/>
              </w:rPr>
              <w:t>X</w:t>
            </w:r>
            <w:r w:rsidR="002F51EC">
              <w:rPr>
                <w:rFonts w:ascii="Tahoma" w:hAnsi="Tahoma" w:cs="Tahoma"/>
                <w:sz w:val="20"/>
              </w:rPr>
              <w:t>__building</w:t>
            </w:r>
            <w:proofErr w:type="spellEnd"/>
            <w:r w:rsidR="002F51EC">
              <w:rPr>
                <w:rFonts w:ascii="Tahoma" w:hAnsi="Tahoma" w:cs="Tahoma"/>
                <w:sz w:val="20"/>
              </w:rPr>
              <w:t xml:space="preserve"> concepts, __</w:t>
            </w:r>
            <w:r w:rsidR="008A5B27" w:rsidRPr="00DD0A6B">
              <w:rPr>
                <w:rFonts w:ascii="Tahoma" w:hAnsi="Tahoma" w:cs="Tahoma"/>
                <w:sz w:val="20"/>
              </w:rPr>
              <w:t>_relevance—real world interaction</w:t>
            </w:r>
          </w:p>
        </w:tc>
      </w:tr>
      <w:tr w:rsidR="008A5B27" w:rsidRPr="00DD0A6B" w14:paraId="70C9F47F" w14:textId="77777777" w:rsidTr="00123417">
        <w:trPr>
          <w:trHeight w:val="980"/>
        </w:trPr>
        <w:tc>
          <w:tcPr>
            <w:tcW w:w="9576" w:type="dxa"/>
            <w:tcBorders>
              <w:bottom w:val="single" w:sz="4" w:space="0" w:color="auto"/>
            </w:tcBorders>
          </w:tcPr>
          <w:p w14:paraId="6D558058" w14:textId="55B418CF" w:rsidR="008A5B27" w:rsidRPr="00123417" w:rsidRDefault="008A5B27" w:rsidP="0066282C">
            <w:pPr>
              <w:rPr>
                <w:rFonts w:ascii="Tahoma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b/>
                <w:sz w:val="20"/>
                <w:szCs w:val="20"/>
              </w:rPr>
              <w:t xml:space="preserve">5. Student Activity/Differentiation. </w:t>
            </w:r>
            <w:r w:rsidRPr="00123417">
              <w:rPr>
                <w:rFonts w:ascii="Tahoma" w:hAnsi="Tahoma" w:cs="Tahoma"/>
                <w:sz w:val="20"/>
                <w:szCs w:val="20"/>
              </w:rPr>
              <w:t xml:space="preserve">What will your students be </w:t>
            </w:r>
            <w:r w:rsidRPr="00123417">
              <w:rPr>
                <w:rFonts w:ascii="Tahoma" w:hAnsi="Tahoma" w:cs="Tahoma"/>
                <w:sz w:val="20"/>
                <w:szCs w:val="20"/>
                <w:u w:val="single"/>
              </w:rPr>
              <w:t>doing</w:t>
            </w:r>
            <w:r w:rsidRPr="00123417">
              <w:rPr>
                <w:rFonts w:ascii="Tahoma" w:hAnsi="Tahoma" w:cs="Tahoma"/>
                <w:sz w:val="20"/>
                <w:szCs w:val="20"/>
              </w:rPr>
              <w:t xml:space="preserve"> to meet the purpose of your lesson? (</w:t>
            </w:r>
            <w:proofErr w:type="gramStart"/>
            <w:r w:rsidRPr="00123417">
              <w:rPr>
                <w:rFonts w:ascii="Tahoma" w:hAnsi="Tahoma" w:cs="Tahoma"/>
                <w:sz w:val="20"/>
                <w:szCs w:val="20"/>
              </w:rPr>
              <w:t>listening</w:t>
            </w:r>
            <w:proofErr w:type="gramEnd"/>
            <w:r w:rsidRPr="00123417">
              <w:rPr>
                <w:rFonts w:ascii="Tahoma" w:hAnsi="Tahoma" w:cs="Tahoma"/>
                <w:sz w:val="20"/>
                <w:szCs w:val="20"/>
              </w:rPr>
              <w:t xml:space="preserve">, reading, searching, writing, strategy instruction, group work, etc.) </w:t>
            </w:r>
          </w:p>
          <w:p w14:paraId="0429B08D" w14:textId="77777777" w:rsidR="008A5B27" w:rsidRPr="00123417" w:rsidRDefault="008A5B27" w:rsidP="00662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 xml:space="preserve">What my students are actually DOING: </w:t>
            </w:r>
            <w:r w:rsidR="00B07591" w:rsidRPr="00123417">
              <w:rPr>
                <w:rFonts w:ascii="Tahoma" w:hAnsi="Tahoma" w:cs="Tahoma"/>
                <w:b/>
                <w:sz w:val="20"/>
                <w:szCs w:val="20"/>
              </w:rPr>
              <w:t>Before, During, and After.</w:t>
            </w:r>
          </w:p>
          <w:p w14:paraId="29455869" w14:textId="77777777" w:rsidR="008A5B27" w:rsidRPr="00123417" w:rsidRDefault="008A5B27" w:rsidP="00662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C5BD31" w14:textId="3C01B5B2" w:rsidR="00123417" w:rsidRPr="00123417" w:rsidRDefault="0066282C" w:rsidP="00662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DAY 1:</w:t>
            </w:r>
          </w:p>
          <w:p w14:paraId="0CF7B52E" w14:textId="2B4EF8A5" w:rsidR="00123417" w:rsidRPr="00123417" w:rsidRDefault="00123417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HAnsi" w:hAnsi="Tahoma" w:cs="Tahoma"/>
                <w:sz w:val="20"/>
                <w:szCs w:val="20"/>
              </w:rPr>
            </w:pPr>
            <w:proofErr w:type="gramStart"/>
            <w:r w:rsidRPr="00123417">
              <w:rPr>
                <w:rFonts w:ascii="Tahoma" w:eastAsiaTheme="minorHAnsi" w:hAnsi="Tahoma" w:cs="Tahoma"/>
                <w:sz w:val="20"/>
                <w:szCs w:val="20"/>
              </w:rPr>
              <w:t>introduce</w:t>
            </w:r>
            <w:proofErr w:type="gramEnd"/>
            <w:r w:rsidRPr="00123417">
              <w:rPr>
                <w:rFonts w:ascii="Tahoma" w:eastAsiaTheme="minorHAnsi" w:hAnsi="Tahoma" w:cs="Tahoma"/>
                <w:sz w:val="20"/>
                <w:szCs w:val="20"/>
              </w:rPr>
              <w:t xml:space="preserve"> the skill Cause and Effect by addressing the following. “Today I was late to school because I forgot to set my alarm clock.” I will then show them the flash video: </w:t>
            </w:r>
          </w:p>
          <w:p w14:paraId="5E6679DB" w14:textId="70FE9468" w:rsidR="00123417" w:rsidRDefault="00AE4A61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23417" w:rsidRPr="0012341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http://www.fcatexplorer.com/media/parent/tiplister/flash/tip129a.swf</w:t>
              </w:r>
            </w:hyperlink>
          </w:p>
          <w:p w14:paraId="15EE57EA" w14:textId="0B3B33E2" w:rsidR="00123417" w:rsidRPr="00123417" w:rsidRDefault="00123417" w:rsidP="00123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eastAsiaTheme="minorHAnsi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>This will walk them through the steps of what is cause and effect. The idea overall that will be taught is this:</w:t>
            </w:r>
          </w:p>
          <w:p w14:paraId="54A5AA62" w14:textId="72864EA9" w:rsidR="00123417" w:rsidRP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123417">
              <w:rPr>
                <w:rFonts w:ascii="Tahoma" w:hAnsi="Tahoma" w:cs="Tahoma"/>
                <w:b/>
                <w:bCs/>
                <w:sz w:val="20"/>
                <w:szCs w:val="20"/>
              </w:rPr>
              <w:t>cause</w:t>
            </w:r>
            <w:r w:rsidRPr="00123417">
              <w:rPr>
                <w:rFonts w:ascii="Tahoma" w:hAnsi="Tahoma" w:cs="Tahoma"/>
                <w:sz w:val="20"/>
                <w:szCs w:val="20"/>
              </w:rPr>
              <w:t xml:space="preserve"> is WHY something happens.</w:t>
            </w:r>
          </w:p>
          <w:p w14:paraId="25849A2A" w14:textId="1CACBBBC" w:rsidR="00123417" w:rsidRP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Pr="00123417">
              <w:rPr>
                <w:rFonts w:ascii="Tahoma" w:hAnsi="Tahoma" w:cs="Tahoma"/>
                <w:b/>
                <w:bCs/>
                <w:sz w:val="20"/>
                <w:szCs w:val="20"/>
              </w:rPr>
              <w:t>effect</w:t>
            </w:r>
            <w:r w:rsidRPr="00123417">
              <w:rPr>
                <w:rFonts w:ascii="Tahoma" w:hAnsi="Tahoma" w:cs="Tahoma"/>
                <w:sz w:val="20"/>
                <w:szCs w:val="20"/>
              </w:rPr>
              <w:t xml:space="preserve"> is WHAT happens.</w:t>
            </w:r>
          </w:p>
          <w:p w14:paraId="29AAE8A0" w14:textId="5D373C1B" w:rsidR="00123417" w:rsidRP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>As you read be a detective.  Look for clue words, such as if, then, because, since, and so.</w:t>
            </w:r>
          </w:p>
          <w:p w14:paraId="2DDCDFE2" w14:textId="3B203F90" w:rsidR="00123417" w:rsidRP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  <w:r w:rsidRPr="00123417">
              <w:rPr>
                <w:rFonts w:ascii="Tahoma" w:hAnsi="Tahoma" w:cs="Tahoma"/>
                <w:sz w:val="20"/>
                <w:szCs w:val="20"/>
              </w:rPr>
              <w:t>Clue words can sometimes signal causes and effects. </w:t>
            </w:r>
          </w:p>
          <w:p w14:paraId="4CF6EB46" w14:textId="77777777" w:rsid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5DA725" w14:textId="3107139C" w:rsidR="00123417" w:rsidRDefault="00123417" w:rsidP="00662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After we have gone through the concept of cause and effect we will be going through different examples, we will take turns giving a cause and students choosing an effect and then giving an effect and having students choose or decide on a cause. </w:t>
            </w:r>
            <w:r w:rsidR="0066282C">
              <w:rPr>
                <w:rFonts w:ascii="Tahoma" w:hAnsi="Tahoma" w:cs="Tahoma"/>
                <w:sz w:val="20"/>
                <w:szCs w:val="20"/>
              </w:rPr>
              <w:t xml:space="preserve">We can come up with random ones, but then you can volunteer students to give a cause and another student to give the effect- our students love to participate in a way that they get to be creative. </w:t>
            </w:r>
          </w:p>
          <w:p w14:paraId="50211F4F" w14:textId="77777777" w:rsidR="0066282C" w:rsidRDefault="0066282C" w:rsidP="006628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A4525F" w14:textId="7163F574" w:rsidR="0066282C" w:rsidRDefault="0066282C" w:rsidP="00662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 our daily assessment will be the cause and effect worksheet, which is a front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back side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. The front side is for the students to point out the cause and the effect.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back side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the worksheet students will find the cause to the effect and create their own sentence- this will give the students some choice.</w:t>
            </w:r>
          </w:p>
          <w:p w14:paraId="10122FC6" w14:textId="77777777" w:rsidR="00726FAF" w:rsidRDefault="00726FAF" w:rsidP="006628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F6705" w14:textId="5DDFE51C" w:rsidR="00726FAF" w:rsidRDefault="00726FAF" w:rsidP="00662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 2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1654926" w14:textId="3CA9BB5E" w:rsidR="00726FAF" w:rsidRPr="00726FAF" w:rsidRDefault="00726FAF" w:rsidP="00662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Today students will be taking a quiz on what they learned from day 1.</w:t>
            </w:r>
          </w:p>
          <w:p w14:paraId="645D77CE" w14:textId="0DC3CAFD" w:rsidR="00B71D36" w:rsidRPr="00123417" w:rsidRDefault="00B71D36" w:rsidP="00662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B27" w:rsidRPr="00DD0A6B" w14:paraId="69652593" w14:textId="77777777" w:rsidTr="0066282C">
        <w:trPr>
          <w:trHeight w:val="161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685DA57" w14:textId="77777777" w:rsidR="008A5B27" w:rsidRDefault="008A5B27" w:rsidP="003C33F9">
            <w:pPr>
              <w:rPr>
                <w:rFonts w:ascii="Tahoma" w:hAnsi="Tahoma" w:cs="Tahoma"/>
                <w:sz w:val="20"/>
              </w:rPr>
            </w:pPr>
            <w:r w:rsidRPr="00DD0A6B">
              <w:rPr>
                <w:rFonts w:ascii="Tahoma" w:hAnsi="Tahoma" w:cs="Tahoma"/>
                <w:b/>
                <w:sz w:val="20"/>
              </w:rPr>
              <w:lastRenderedPageBreak/>
              <w:t xml:space="preserve">6. Writing/Communicating/Assessment: </w:t>
            </w:r>
            <w:r w:rsidRPr="00DD0A6B">
              <w:rPr>
                <w:rFonts w:ascii="Tahoma" w:hAnsi="Tahoma" w:cs="Tahoma"/>
                <w:sz w:val="20"/>
              </w:rPr>
              <w:t xml:space="preserve">How will you know students have met the purpose of the lesson? What will students </w:t>
            </w:r>
            <w:r w:rsidR="00DD124C">
              <w:rPr>
                <w:rFonts w:ascii="Tahoma" w:hAnsi="Tahoma" w:cs="Tahoma"/>
                <w:sz w:val="20"/>
              </w:rPr>
              <w:t>do</w:t>
            </w:r>
            <w:r w:rsidRPr="00DD0A6B">
              <w:rPr>
                <w:rFonts w:ascii="Tahoma" w:hAnsi="Tahoma" w:cs="Tahoma"/>
                <w:sz w:val="20"/>
              </w:rPr>
              <w:t xml:space="preserve"> to record their understanding? </w:t>
            </w:r>
          </w:p>
          <w:p w14:paraId="68162999" w14:textId="77777777" w:rsidR="00726FAF" w:rsidRDefault="00726FAF" w:rsidP="003C33F9">
            <w:pPr>
              <w:rPr>
                <w:rFonts w:ascii="Tahoma" w:hAnsi="Tahoma" w:cs="Tahoma"/>
                <w:sz w:val="20"/>
              </w:rPr>
            </w:pPr>
          </w:p>
          <w:p w14:paraId="0EB5A41A" w14:textId="12232247" w:rsidR="00726FAF" w:rsidRPr="00A65F6F" w:rsidRDefault="00726FAF" w:rsidP="003C33F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 will be doing a formative assessment with a worksheet on Cause and Effect and see how students are or aren’t grasping the concept. We will be doing a summative assessment by doing a cause and effect quiz. </w:t>
            </w:r>
          </w:p>
        </w:tc>
      </w:tr>
      <w:tr w:rsidR="008A5B27" w:rsidRPr="00DD0A6B" w14:paraId="318E84E3" w14:textId="77777777" w:rsidTr="00726FAF">
        <w:trPr>
          <w:trHeight w:val="90"/>
        </w:trPr>
        <w:tc>
          <w:tcPr>
            <w:tcW w:w="9576" w:type="dxa"/>
          </w:tcPr>
          <w:p w14:paraId="685F7814" w14:textId="77777777" w:rsidR="008A5B27" w:rsidRPr="00DD0A6B" w:rsidRDefault="008A5B27" w:rsidP="0066282C">
            <w:pPr>
              <w:rPr>
                <w:rFonts w:cs="Tahoma"/>
                <w:b/>
                <w:sz w:val="20"/>
              </w:rPr>
            </w:pPr>
          </w:p>
        </w:tc>
      </w:tr>
    </w:tbl>
    <w:p w14:paraId="438CC857" w14:textId="77777777" w:rsidR="008A5B27" w:rsidRPr="00DD0A6B" w:rsidRDefault="008A5B27" w:rsidP="008A5B27">
      <w:pPr>
        <w:rPr>
          <w:rFonts w:ascii="Tahoma" w:hAnsi="Tahoma"/>
        </w:rPr>
      </w:pPr>
    </w:p>
    <w:p w14:paraId="0AEE7D36" w14:textId="77777777" w:rsidR="00886BC4" w:rsidRDefault="00886BC4"/>
    <w:sectPr w:rsidR="00886BC4" w:rsidSect="0088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8DC"/>
    <w:multiLevelType w:val="hybridMultilevel"/>
    <w:tmpl w:val="DBEEEAB2"/>
    <w:lvl w:ilvl="0" w:tplc="3312B72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96CEC"/>
    <w:multiLevelType w:val="hybridMultilevel"/>
    <w:tmpl w:val="4C88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4F1"/>
    <w:multiLevelType w:val="hybridMultilevel"/>
    <w:tmpl w:val="93E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7"/>
    <w:rsid w:val="00123417"/>
    <w:rsid w:val="001B1E88"/>
    <w:rsid w:val="002F51EC"/>
    <w:rsid w:val="003C33F9"/>
    <w:rsid w:val="003F71C0"/>
    <w:rsid w:val="00451632"/>
    <w:rsid w:val="005D582D"/>
    <w:rsid w:val="00604E3D"/>
    <w:rsid w:val="006269B1"/>
    <w:rsid w:val="0066282C"/>
    <w:rsid w:val="00726FAF"/>
    <w:rsid w:val="0087058E"/>
    <w:rsid w:val="00886BC4"/>
    <w:rsid w:val="008A5B27"/>
    <w:rsid w:val="00916F5D"/>
    <w:rsid w:val="009C2A0B"/>
    <w:rsid w:val="00A61F07"/>
    <w:rsid w:val="00A65F6F"/>
    <w:rsid w:val="00AE4A61"/>
    <w:rsid w:val="00B07591"/>
    <w:rsid w:val="00B66E75"/>
    <w:rsid w:val="00B67910"/>
    <w:rsid w:val="00B71D36"/>
    <w:rsid w:val="00D417B6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E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catexplorer.com/media/parent/tiplister/flash/tip129a.swf" TargetMode="External"/><Relationship Id="rId7" Type="http://schemas.openxmlformats.org/officeDocument/2006/relationships/hyperlink" Target="http://www.fcatexplorer.com/media/parent/tiplister/flash/tip129a.sw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Kesha Prince</cp:lastModifiedBy>
  <cp:revision>6</cp:revision>
  <cp:lastPrinted>2013-01-29T16:15:00Z</cp:lastPrinted>
  <dcterms:created xsi:type="dcterms:W3CDTF">2014-02-12T01:11:00Z</dcterms:created>
  <dcterms:modified xsi:type="dcterms:W3CDTF">2014-03-11T22:27:00Z</dcterms:modified>
</cp:coreProperties>
</file>